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592" w:rsidRDefault="00DA2592" w:rsidP="00DA2592">
      <w:pPr>
        <w:spacing w:before="120"/>
        <w:ind w:left="269" w:firstLine="284"/>
        <w:jc w:val="both"/>
        <w:rPr>
          <w:b w:val="0"/>
          <w:sz w:val="24"/>
        </w:rPr>
      </w:pPr>
    </w:p>
    <w:p w:rsidR="00DA2592" w:rsidRDefault="00DA2592" w:rsidP="00DA2592">
      <w:pPr>
        <w:spacing w:before="120"/>
        <w:ind w:left="269" w:firstLine="284"/>
        <w:jc w:val="center"/>
        <w:rPr>
          <w:szCs w:val="28"/>
        </w:rPr>
      </w:pPr>
      <w:r>
        <w:rPr>
          <w:szCs w:val="28"/>
        </w:rPr>
        <w:t>РЕКОМЕНДАЦИИ СОВЕТА ДИРЕКТОРОВ</w:t>
      </w:r>
    </w:p>
    <w:p w:rsidR="00DA2592" w:rsidRDefault="00DA2592" w:rsidP="00DA2592">
      <w:pPr>
        <w:spacing w:before="120"/>
        <w:ind w:left="269" w:firstLine="284"/>
        <w:jc w:val="center"/>
        <w:rPr>
          <w:szCs w:val="28"/>
        </w:rPr>
      </w:pPr>
      <w:r>
        <w:rPr>
          <w:szCs w:val="28"/>
        </w:rPr>
        <w:t>акционерного общества «БИЗНЕС-ЦЕНТР «АКВИЛОН»</w:t>
      </w:r>
    </w:p>
    <w:p w:rsidR="00DA2592" w:rsidRDefault="00DA2592" w:rsidP="00DA2592">
      <w:pPr>
        <w:spacing w:before="120"/>
        <w:ind w:left="269" w:firstLine="284"/>
        <w:jc w:val="center"/>
        <w:rPr>
          <w:szCs w:val="28"/>
        </w:rPr>
      </w:pPr>
      <w:r>
        <w:rPr>
          <w:szCs w:val="28"/>
        </w:rPr>
        <w:t>годовому общему собранию акционеров по распределению прибыли     201</w:t>
      </w:r>
      <w:r w:rsidR="00AA01EA">
        <w:rPr>
          <w:szCs w:val="28"/>
        </w:rPr>
        <w:t>8</w:t>
      </w:r>
      <w:r>
        <w:rPr>
          <w:szCs w:val="28"/>
        </w:rPr>
        <w:t xml:space="preserve"> г.</w:t>
      </w:r>
    </w:p>
    <w:p w:rsidR="00DA2592" w:rsidRDefault="00DA2592" w:rsidP="00DA2592">
      <w:pPr>
        <w:spacing w:before="120"/>
        <w:ind w:left="269" w:firstLine="284"/>
        <w:jc w:val="center"/>
        <w:rPr>
          <w:szCs w:val="28"/>
        </w:rPr>
      </w:pPr>
    </w:p>
    <w:p w:rsidR="00DA2592" w:rsidRDefault="00DA2592" w:rsidP="008F7664">
      <w:pPr>
        <w:spacing w:before="120"/>
        <w:ind w:left="-142" w:right="-426"/>
        <w:jc w:val="both"/>
        <w:rPr>
          <w:b w:val="0"/>
          <w:szCs w:val="28"/>
        </w:rPr>
      </w:pPr>
      <w:proofErr w:type="gramStart"/>
      <w:r>
        <w:rPr>
          <w:b w:val="0"/>
          <w:szCs w:val="28"/>
        </w:rPr>
        <w:t xml:space="preserve">На заседании совета директоров общества </w:t>
      </w:r>
      <w:r w:rsidR="00C44500">
        <w:rPr>
          <w:b w:val="0"/>
          <w:szCs w:val="28"/>
        </w:rPr>
        <w:t xml:space="preserve">14 марта </w:t>
      </w:r>
      <w:r>
        <w:rPr>
          <w:b w:val="0"/>
          <w:szCs w:val="28"/>
        </w:rPr>
        <w:t>201</w:t>
      </w:r>
      <w:r w:rsidR="00AA01EA">
        <w:rPr>
          <w:b w:val="0"/>
          <w:szCs w:val="28"/>
        </w:rPr>
        <w:t>9</w:t>
      </w:r>
      <w:r>
        <w:rPr>
          <w:b w:val="0"/>
          <w:szCs w:val="28"/>
        </w:rPr>
        <w:t xml:space="preserve"> г. (Протокол </w:t>
      </w:r>
      <w:proofErr w:type="gramEnd"/>
    </w:p>
    <w:p w:rsidR="00DA2592" w:rsidRDefault="00DA2592" w:rsidP="008F7664">
      <w:pPr>
        <w:spacing w:before="120"/>
        <w:ind w:left="-142" w:right="-426"/>
        <w:jc w:val="both"/>
        <w:rPr>
          <w:b w:val="0"/>
          <w:szCs w:val="28"/>
        </w:rPr>
      </w:pPr>
      <w:proofErr w:type="gramStart"/>
      <w:r>
        <w:rPr>
          <w:b w:val="0"/>
          <w:szCs w:val="28"/>
        </w:rPr>
        <w:t>№ 2/1</w:t>
      </w:r>
      <w:r w:rsidR="00AA01EA">
        <w:rPr>
          <w:b w:val="0"/>
          <w:szCs w:val="28"/>
        </w:rPr>
        <w:t>9</w:t>
      </w:r>
      <w:r>
        <w:rPr>
          <w:b w:val="0"/>
          <w:szCs w:val="28"/>
        </w:rPr>
        <w:t xml:space="preserve"> от </w:t>
      </w:r>
      <w:r w:rsidR="00C44500">
        <w:rPr>
          <w:b w:val="0"/>
          <w:szCs w:val="28"/>
        </w:rPr>
        <w:t xml:space="preserve"> 14 марта </w:t>
      </w:r>
      <w:r>
        <w:rPr>
          <w:b w:val="0"/>
          <w:szCs w:val="28"/>
        </w:rPr>
        <w:t>201</w:t>
      </w:r>
      <w:r w:rsidR="00AA01EA">
        <w:rPr>
          <w:b w:val="0"/>
          <w:szCs w:val="28"/>
        </w:rPr>
        <w:t>9</w:t>
      </w:r>
      <w:r>
        <w:rPr>
          <w:b w:val="0"/>
          <w:szCs w:val="28"/>
        </w:rPr>
        <w:t xml:space="preserve"> г.) приняты решения:</w:t>
      </w:r>
      <w:proofErr w:type="gramEnd"/>
    </w:p>
    <w:p w:rsidR="00DA2592" w:rsidRDefault="00DD1689" w:rsidP="008F7664">
      <w:pPr>
        <w:spacing w:before="120"/>
        <w:ind w:left="-142" w:right="-426"/>
        <w:jc w:val="both"/>
        <w:rPr>
          <w:b w:val="0"/>
          <w:szCs w:val="28"/>
        </w:rPr>
      </w:pPr>
      <w:r>
        <w:rPr>
          <w:b w:val="0"/>
          <w:szCs w:val="28"/>
        </w:rPr>
        <w:t xml:space="preserve"> </w:t>
      </w:r>
      <w:bookmarkStart w:id="0" w:name="_GoBack"/>
      <w:bookmarkEnd w:id="0"/>
    </w:p>
    <w:p w:rsidR="00386742" w:rsidRPr="00C44500" w:rsidRDefault="00DA2592" w:rsidP="008F7664">
      <w:pPr>
        <w:pStyle w:val="a3"/>
        <w:ind w:left="-142" w:right="-426"/>
        <w:rPr>
          <w:b w:val="0"/>
        </w:rPr>
      </w:pPr>
      <w:r>
        <w:rPr>
          <w:b w:val="0"/>
          <w:szCs w:val="28"/>
        </w:rPr>
        <w:t xml:space="preserve">       </w:t>
      </w:r>
      <w:r w:rsidR="00386742" w:rsidRPr="00C44500">
        <w:rPr>
          <w:b w:val="0"/>
        </w:rPr>
        <w:t xml:space="preserve">Рекомендовать общему собранию акционеров, по итогам финансово-хозяйственной деятельности </w:t>
      </w:r>
      <w:r w:rsidR="00C44500" w:rsidRPr="00C44500">
        <w:rPr>
          <w:b w:val="0"/>
        </w:rPr>
        <w:t>О</w:t>
      </w:r>
      <w:r w:rsidR="00386742" w:rsidRPr="00C44500">
        <w:rPr>
          <w:b w:val="0"/>
        </w:rPr>
        <w:t>бщества в 201</w:t>
      </w:r>
      <w:r w:rsidR="00AA01EA" w:rsidRPr="00C44500">
        <w:rPr>
          <w:b w:val="0"/>
        </w:rPr>
        <w:t>8</w:t>
      </w:r>
      <w:r w:rsidR="00386742" w:rsidRPr="00C44500">
        <w:rPr>
          <w:b w:val="0"/>
        </w:rPr>
        <w:t xml:space="preserve"> году, дивиденды по акциям общества не выплачивать. </w:t>
      </w:r>
    </w:p>
    <w:p w:rsidR="00386742" w:rsidRPr="00C44500" w:rsidRDefault="00386742" w:rsidP="008F7664">
      <w:pPr>
        <w:pStyle w:val="a3"/>
        <w:ind w:left="-142" w:right="-426"/>
        <w:rPr>
          <w:b w:val="0"/>
        </w:rPr>
      </w:pPr>
      <w:r w:rsidRPr="00C44500">
        <w:rPr>
          <w:b w:val="0"/>
        </w:rPr>
        <w:t xml:space="preserve">      Рекомендовать общему собранию акционеров не выплачивать вознаграждений и (или) компенсаций расходов членам совета директоров, связанных с исполнением ими своих обязанностей</w:t>
      </w:r>
      <w:r w:rsidR="008F7664" w:rsidRPr="00C44500">
        <w:rPr>
          <w:b w:val="0"/>
        </w:rPr>
        <w:t xml:space="preserve"> </w:t>
      </w:r>
      <w:r w:rsidRPr="00C44500">
        <w:rPr>
          <w:b w:val="0"/>
        </w:rPr>
        <w:t xml:space="preserve"> в 201</w:t>
      </w:r>
      <w:r w:rsidR="00AA01EA" w:rsidRPr="00C44500">
        <w:rPr>
          <w:b w:val="0"/>
        </w:rPr>
        <w:t>8</w:t>
      </w:r>
      <w:r w:rsidRPr="00C44500">
        <w:rPr>
          <w:b w:val="0"/>
        </w:rPr>
        <w:t xml:space="preserve"> году. </w:t>
      </w:r>
    </w:p>
    <w:p w:rsidR="00386742" w:rsidRPr="00C44500" w:rsidRDefault="00386742" w:rsidP="008F7664">
      <w:pPr>
        <w:pStyle w:val="a3"/>
        <w:ind w:left="-142" w:right="-426"/>
        <w:rPr>
          <w:b w:val="0"/>
        </w:rPr>
      </w:pPr>
      <w:r w:rsidRPr="00C44500">
        <w:rPr>
          <w:b w:val="0"/>
        </w:rPr>
        <w:t xml:space="preserve">      Прибыль направить на развитие </w:t>
      </w:r>
      <w:r w:rsidR="00AA01EA" w:rsidRPr="00C44500">
        <w:rPr>
          <w:b w:val="0"/>
        </w:rPr>
        <w:t>О</w:t>
      </w:r>
      <w:r w:rsidRPr="00C44500">
        <w:rPr>
          <w:b w:val="0"/>
        </w:rPr>
        <w:t>бщества.</w:t>
      </w:r>
    </w:p>
    <w:p w:rsidR="00DA2592" w:rsidRPr="00C44500" w:rsidRDefault="007C59C8" w:rsidP="00DA2592">
      <w:pPr>
        <w:rPr>
          <w:b w:val="0"/>
        </w:rPr>
      </w:pPr>
      <w:r w:rsidRPr="00C44500">
        <w:rPr>
          <w:b w:val="0"/>
        </w:rPr>
        <w:t xml:space="preserve">  </w:t>
      </w:r>
      <w:r w:rsidR="00DA2592" w:rsidRPr="00C44500">
        <w:rPr>
          <w:b w:val="0"/>
        </w:rPr>
        <w:t xml:space="preserve">                                                            </w:t>
      </w:r>
    </w:p>
    <w:p w:rsidR="00DA2592" w:rsidRPr="00C44500" w:rsidRDefault="00DA2592" w:rsidP="00DA2592">
      <w:pPr>
        <w:rPr>
          <w:b w:val="0"/>
          <w:sz w:val="24"/>
        </w:rPr>
      </w:pPr>
      <w:r w:rsidRPr="00C44500">
        <w:rPr>
          <w:b w:val="0"/>
        </w:rPr>
        <w:t xml:space="preserve">                                                                                        </w:t>
      </w:r>
      <w:r w:rsidRPr="00C44500">
        <w:rPr>
          <w:b w:val="0"/>
          <w:sz w:val="24"/>
        </w:rPr>
        <w:t>СОВЕТ ДИРЕКТОРОВ</w:t>
      </w:r>
    </w:p>
    <w:p w:rsidR="00DA2592" w:rsidRDefault="00DA2592" w:rsidP="00DA2592"/>
    <w:p w:rsidR="00DA2592" w:rsidRDefault="00DA2592" w:rsidP="00DA2592"/>
    <w:p w:rsidR="00DA2592" w:rsidRDefault="00DA2592" w:rsidP="00DA2592"/>
    <w:p w:rsidR="00DA2592" w:rsidRDefault="00DA2592" w:rsidP="00DA2592"/>
    <w:p w:rsidR="00DA2592" w:rsidRDefault="00DA2592" w:rsidP="00DA2592">
      <w:r>
        <w:t xml:space="preserve">                                                     </w:t>
      </w:r>
    </w:p>
    <w:p w:rsidR="00DA2592" w:rsidRDefault="00DA2592" w:rsidP="00DA2592"/>
    <w:p w:rsidR="00AA4C74" w:rsidRDefault="00AA4C74"/>
    <w:sectPr w:rsidR="00AA4C74" w:rsidSect="008B38A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DA2592"/>
    <w:rsid w:val="000D39BF"/>
    <w:rsid w:val="001736E2"/>
    <w:rsid w:val="00386742"/>
    <w:rsid w:val="006577C6"/>
    <w:rsid w:val="007C59C8"/>
    <w:rsid w:val="0084317E"/>
    <w:rsid w:val="008D564B"/>
    <w:rsid w:val="008D6266"/>
    <w:rsid w:val="008F7664"/>
    <w:rsid w:val="00A677CF"/>
    <w:rsid w:val="00A9072E"/>
    <w:rsid w:val="00AA01EA"/>
    <w:rsid w:val="00AA4C74"/>
    <w:rsid w:val="00B62C28"/>
    <w:rsid w:val="00C44500"/>
    <w:rsid w:val="00CE601B"/>
    <w:rsid w:val="00DA2592"/>
    <w:rsid w:val="00DD1689"/>
    <w:rsid w:val="00DF7E11"/>
    <w:rsid w:val="00EB3240"/>
    <w:rsid w:val="00F5128C"/>
    <w:rsid w:val="00F66E48"/>
    <w:rsid w:val="00FC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59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DA259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DA2592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DA2592"/>
    <w:pPr>
      <w:ind w:firstLine="567"/>
      <w:jc w:val="both"/>
    </w:pPr>
    <w:rPr>
      <w:b w:val="0"/>
      <w:sz w:val="22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DA2592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59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9C8"/>
    <w:rPr>
      <w:rFonts w:ascii="Tahoma" w:eastAsia="Times New Roman" w:hAnsi="Tahoma" w:cs="Tahoma"/>
      <w:b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user</cp:lastModifiedBy>
  <cp:revision>12</cp:revision>
  <cp:lastPrinted>2019-02-28T13:19:00Z</cp:lastPrinted>
  <dcterms:created xsi:type="dcterms:W3CDTF">2017-03-17T07:53:00Z</dcterms:created>
  <dcterms:modified xsi:type="dcterms:W3CDTF">2019-02-28T13:20:00Z</dcterms:modified>
</cp:coreProperties>
</file>